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D63D" w14:textId="10BEDEA2" w:rsidR="00037060" w:rsidRPr="00037060" w:rsidRDefault="00B07C8B">
      <w:pPr>
        <w:pStyle w:val="Heading6"/>
        <w:rPr>
          <w:rFonts w:ascii="Arial Black" w:hAnsi="Arial Black"/>
          <w:b w:val="0"/>
          <w:sz w:val="28"/>
          <w:szCs w:val="28"/>
        </w:rPr>
      </w:pPr>
      <w:r w:rsidRPr="00037060">
        <w:rPr>
          <w:rFonts w:ascii="Arial Black" w:hAnsi="Arial Black"/>
          <w:b w:val="0"/>
          <w:sz w:val="28"/>
          <w:szCs w:val="28"/>
        </w:rPr>
        <w:t xml:space="preserve">Guidance Note </w:t>
      </w:r>
      <w:r>
        <w:rPr>
          <w:rFonts w:ascii="Arial Black" w:hAnsi="Arial Black"/>
          <w:b w:val="0"/>
          <w:sz w:val="28"/>
          <w:szCs w:val="28"/>
        </w:rPr>
        <w:t>f</w:t>
      </w:r>
      <w:r w:rsidRPr="00037060">
        <w:rPr>
          <w:rFonts w:ascii="Arial Black" w:hAnsi="Arial Black"/>
          <w:b w:val="0"/>
          <w:sz w:val="28"/>
          <w:szCs w:val="28"/>
        </w:rPr>
        <w:t xml:space="preserve">or Members </w:t>
      </w:r>
      <w:r>
        <w:rPr>
          <w:rFonts w:ascii="Arial Black" w:hAnsi="Arial Black"/>
          <w:b w:val="0"/>
          <w:sz w:val="28"/>
          <w:szCs w:val="28"/>
        </w:rPr>
        <w:t>o</w:t>
      </w:r>
      <w:r w:rsidRPr="00037060">
        <w:rPr>
          <w:rFonts w:ascii="Arial Black" w:hAnsi="Arial Black"/>
          <w:b w:val="0"/>
          <w:sz w:val="28"/>
          <w:szCs w:val="28"/>
        </w:rPr>
        <w:t xml:space="preserve">f </w:t>
      </w:r>
      <w:r>
        <w:rPr>
          <w:rFonts w:ascii="Arial Black" w:hAnsi="Arial Black"/>
          <w:b w:val="0"/>
          <w:sz w:val="28"/>
          <w:szCs w:val="28"/>
        </w:rPr>
        <w:t>t</w:t>
      </w:r>
      <w:r w:rsidRPr="00037060">
        <w:rPr>
          <w:rFonts w:ascii="Arial Black" w:hAnsi="Arial Black"/>
          <w:b w:val="0"/>
          <w:sz w:val="28"/>
          <w:szCs w:val="28"/>
        </w:rPr>
        <w:t>he Public</w:t>
      </w:r>
    </w:p>
    <w:p w14:paraId="13DDA320" w14:textId="58FE95F8" w:rsidR="00037060" w:rsidRPr="00037060" w:rsidRDefault="00B07C8B" w:rsidP="00B07C8B">
      <w:pPr>
        <w:pStyle w:val="Heading1"/>
      </w:pPr>
      <w:r>
        <w:t>a</w:t>
      </w:r>
      <w:r w:rsidRPr="00037060">
        <w:t xml:space="preserve">ttending </w:t>
      </w:r>
      <w:r>
        <w:t>t</w:t>
      </w:r>
      <w:r w:rsidRPr="00037060">
        <w:t>he Planning Committee</w:t>
      </w:r>
    </w:p>
    <w:p w14:paraId="38C7C89C" w14:textId="77777777" w:rsidR="00037060" w:rsidRDefault="00037060">
      <w:pPr>
        <w:pStyle w:val="Header"/>
        <w:tabs>
          <w:tab w:val="clear" w:pos="4153"/>
          <w:tab w:val="clear" w:pos="8306"/>
        </w:tabs>
        <w:rPr>
          <w:rFonts w:ascii="GS - Bold" w:hAnsi="GS - Bold"/>
          <w:noProof/>
          <w:sz w:val="16"/>
        </w:rPr>
      </w:pPr>
    </w:p>
    <w:p w14:paraId="6367D52C" w14:textId="24C7BF50" w:rsidR="00037060" w:rsidRDefault="00037060" w:rsidP="00B07C8B">
      <w:pPr>
        <w:pStyle w:val="Heading1"/>
        <w:rPr>
          <w:noProof/>
        </w:rPr>
      </w:pPr>
      <w:r w:rsidRPr="00037060">
        <w:rPr>
          <w:noProof/>
        </w:rPr>
        <w:t xml:space="preserve">Typical </w:t>
      </w:r>
      <w:r w:rsidR="00CA3BCF">
        <w:rPr>
          <w:noProof/>
        </w:rPr>
        <w:t>Planning Committee</w:t>
      </w:r>
      <w:r w:rsidR="00DF7294">
        <w:rPr>
          <w:noProof/>
        </w:rPr>
        <w:t xml:space="preserve"> </w:t>
      </w:r>
      <w:r w:rsidR="00B07C8B">
        <w:rPr>
          <w:noProof/>
        </w:rPr>
        <w:t>l</w:t>
      </w:r>
      <w:r w:rsidRPr="00037060">
        <w:rPr>
          <w:noProof/>
        </w:rPr>
        <w:t xml:space="preserve">ayout for </w:t>
      </w:r>
      <w:r w:rsidR="00DF7294">
        <w:rPr>
          <w:noProof/>
        </w:rPr>
        <w:t xml:space="preserve">the </w:t>
      </w:r>
      <w:r w:rsidR="00CB04DE">
        <w:rPr>
          <w:noProof/>
        </w:rPr>
        <w:t>Auditorium</w:t>
      </w:r>
    </w:p>
    <w:p w14:paraId="2169E449" w14:textId="2A22BDF1" w:rsidR="00387F40" w:rsidRPr="00387F40" w:rsidRDefault="00387F40" w:rsidP="0055682A">
      <w:pPr>
        <w:pStyle w:val="Header"/>
        <w:tabs>
          <w:tab w:val="clear" w:pos="4153"/>
          <w:tab w:val="clear" w:pos="8306"/>
        </w:tabs>
        <w:jc w:val="center"/>
        <w:rPr>
          <w:rFonts w:ascii="Arial Black" w:hAnsi="Arial Black"/>
          <w:bCs/>
          <w:noProof/>
          <w:sz w:val="16"/>
          <w:szCs w:val="16"/>
        </w:rPr>
      </w:pPr>
    </w:p>
    <w:p w14:paraId="7F237D3B" w14:textId="2AE372C5" w:rsidR="00CB04DE" w:rsidRPr="00B46DB5" w:rsidRDefault="008F3EBF" w:rsidP="00B46DB5">
      <w:pPr>
        <w:pStyle w:val="Header"/>
        <w:tabs>
          <w:tab w:val="clear" w:pos="4153"/>
          <w:tab w:val="clear" w:pos="8306"/>
        </w:tabs>
        <w:rPr>
          <w:rFonts w:ascii="GS - Bold" w:hAnsi="GS - Bold"/>
          <w:noProof/>
          <w:sz w:val="16"/>
        </w:rPr>
      </w:pPr>
      <w:r>
        <w:rPr>
          <w:noProof/>
        </w:rPr>
        <mc:AlternateContent>
          <mc:Choice Requires="wps">
            <w:drawing>
              <wp:anchor distT="45720" distB="45720" distL="114300" distR="114300" simplePos="0" relativeHeight="251666432" behindDoc="0" locked="0" layoutInCell="1" allowOverlap="1" wp14:anchorId="2FB2B6BD" wp14:editId="51CE64B6">
                <wp:simplePos x="0" y="0"/>
                <wp:positionH relativeFrom="margin">
                  <wp:align>center</wp:align>
                </wp:positionH>
                <wp:positionV relativeFrom="paragraph">
                  <wp:posOffset>304165</wp:posOffset>
                </wp:positionV>
                <wp:extent cx="5957570" cy="356870"/>
                <wp:effectExtent l="0" t="0" r="24130" b="24130"/>
                <wp:wrapSquare wrapText="bothSides"/>
                <wp:docPr id="217" name="Text Box 2" descr="Committee layout - top table inc Chair, Chief Planning Officer, Legal Officer, Cler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56870"/>
                        </a:xfrm>
                        <a:prstGeom prst="rect">
                          <a:avLst/>
                        </a:prstGeom>
                        <a:solidFill>
                          <a:srgbClr val="FFFFFF"/>
                        </a:solidFill>
                        <a:ln w="9525">
                          <a:solidFill>
                            <a:srgbClr val="000000"/>
                          </a:solidFill>
                          <a:miter lim="800000"/>
                          <a:headEnd/>
                          <a:tailEnd/>
                        </a:ln>
                      </wps:spPr>
                      <wps:txbx>
                        <w:txbxContent>
                          <w:p w14:paraId="4F521E5C" w14:textId="72B6A942" w:rsidR="008F3EBF" w:rsidRDefault="00B46DB5" w:rsidP="00B46DB5">
                            <w:pPr>
                              <w:tabs>
                                <w:tab w:val="left" w:pos="720"/>
                                <w:tab w:val="left" w:pos="4320"/>
                                <w:tab w:val="left" w:pos="5580"/>
                                <w:tab w:val="left" w:pos="7560"/>
                              </w:tabs>
                            </w:pPr>
                            <w:r>
                              <w:rPr>
                                <w:rFonts w:cs="Arial"/>
                                <w:b/>
                                <w:bCs/>
                              </w:rPr>
                              <w:tab/>
                            </w:r>
                            <w:r w:rsidR="008F3EBF" w:rsidRPr="00CB04DE">
                              <w:rPr>
                                <w:rFonts w:cs="Arial"/>
                                <w:b/>
                                <w:bCs/>
                              </w:rPr>
                              <w:t>Chief Planning Officer</w:t>
                            </w:r>
                            <w:r>
                              <w:rPr>
                                <w:rFonts w:cs="Arial"/>
                                <w:b/>
                                <w:bCs/>
                              </w:rPr>
                              <w:tab/>
                            </w:r>
                            <w:r w:rsidRPr="00CB04DE">
                              <w:rPr>
                                <w:rFonts w:cs="Arial"/>
                                <w:b/>
                                <w:bCs/>
                              </w:rPr>
                              <w:t>Chair</w:t>
                            </w:r>
                            <w:r>
                              <w:rPr>
                                <w:rFonts w:cs="Arial"/>
                                <w:b/>
                                <w:bCs/>
                              </w:rPr>
                              <w:tab/>
                            </w:r>
                            <w:r w:rsidRPr="00CB04DE">
                              <w:rPr>
                                <w:rFonts w:cs="Arial"/>
                                <w:b/>
                                <w:bCs/>
                              </w:rPr>
                              <w:t>Legal Officer</w:t>
                            </w:r>
                            <w:r>
                              <w:rPr>
                                <w:rFonts w:cs="Arial"/>
                                <w:b/>
                                <w:bCs/>
                              </w:rPr>
                              <w:tab/>
                              <w:t>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2B6BD" id="_x0000_t202" coordsize="21600,21600" o:spt="202" path="m,l,21600r21600,l21600,xe">
                <v:stroke joinstyle="miter"/>
                <v:path gradientshapeok="t" o:connecttype="rect"/>
              </v:shapetype>
              <v:shape id="Text Box 2" o:spid="_x0000_s1026" type="#_x0000_t202" alt="Committee layout - top table inc Chair, Chief Planning Officer, Legal Officer, Clerk " style="position:absolute;margin-left:0;margin-top:23.95pt;width:469.1pt;height:2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vaDgIAAB8EAAAOAAAAZHJzL2Uyb0RvYy54bWysU9tu2zAMfR+wfxD0vjjJ4jYx4hRdugwD&#10;ugvQ7QNkWY6FSaImKbGzry8lu2l2exmmB4EUqUPykFzf9FqRo3BeginpbDKlRBgOtTT7kn79snu1&#10;pM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">
                <v:textbox>
                  <w:txbxContent>
                    <w:p w14:paraId="4F521E5C" w14:textId="72B6A942" w:rsidR="008F3EBF" w:rsidRDefault="00B46DB5" w:rsidP="00B46DB5">
                      <w:pPr>
                        <w:tabs>
                          <w:tab w:val="left" w:pos="720"/>
                          <w:tab w:val="left" w:pos="4320"/>
                          <w:tab w:val="left" w:pos="5580"/>
                          <w:tab w:val="left" w:pos="7560"/>
                        </w:tabs>
                      </w:pPr>
                      <w:r>
                        <w:rPr>
                          <w:rFonts w:cs="Arial"/>
                          <w:b/>
                          <w:bCs/>
                        </w:rPr>
                        <w:tab/>
                      </w:r>
                      <w:r w:rsidR="008F3EBF" w:rsidRPr="00CB04DE">
                        <w:rPr>
                          <w:rFonts w:cs="Arial"/>
                          <w:b/>
                          <w:bCs/>
                        </w:rPr>
                        <w:t>Chief Planning Officer</w:t>
                      </w:r>
                      <w:r>
                        <w:rPr>
                          <w:rFonts w:cs="Arial"/>
                          <w:b/>
                          <w:bCs/>
                        </w:rPr>
                        <w:tab/>
                      </w:r>
                      <w:r w:rsidRPr="00CB04DE">
                        <w:rPr>
                          <w:rFonts w:cs="Arial"/>
                          <w:b/>
                          <w:bCs/>
                        </w:rPr>
                        <w:t>Chair</w:t>
                      </w:r>
                      <w:r>
                        <w:rPr>
                          <w:rFonts w:cs="Arial"/>
                          <w:b/>
                          <w:bCs/>
                        </w:rPr>
                        <w:tab/>
                      </w:r>
                      <w:r w:rsidRPr="00CB04DE">
                        <w:rPr>
                          <w:rFonts w:cs="Arial"/>
                          <w:b/>
                          <w:bCs/>
                        </w:rPr>
                        <w:t>Legal Officer</w:t>
                      </w:r>
                      <w:r>
                        <w:rPr>
                          <w:rFonts w:cs="Arial"/>
                          <w:b/>
                          <w:bCs/>
                        </w:rPr>
                        <w:tab/>
                        <w:t>Clerk</w:t>
                      </w:r>
                    </w:p>
                  </w:txbxContent>
                </v:textbox>
                <w10:wrap type="square" anchorx="margin"/>
              </v:shape>
            </w:pict>
          </mc:Fallback>
        </mc:AlternateContent>
      </w:r>
    </w:p>
    <w:p w14:paraId="67E77659" w14:textId="5AA0CDEF" w:rsidR="008F3EBF" w:rsidRDefault="008F3EBF" w:rsidP="008F3EBF"/>
    <w:p w14:paraId="77EE0CED" w14:textId="66091E31" w:rsidR="00CB04DE" w:rsidRDefault="00B46DB5" w:rsidP="00CB04DE">
      <w:pPr>
        <w:pStyle w:val="Header"/>
        <w:tabs>
          <w:tab w:val="clear" w:pos="4153"/>
          <w:tab w:val="clear" w:pos="8306"/>
        </w:tabs>
      </w:pPr>
      <w:r w:rsidRPr="00F54275">
        <w:rPr>
          <w:b/>
          <w:noProof/>
          <w:lang w:val="en-US"/>
        </w:rPr>
        <mc:AlternateContent>
          <mc:Choice Requires="wps">
            <w:drawing>
              <wp:anchor distT="0" distB="0" distL="114300" distR="114300" simplePos="0" relativeHeight="251660288" behindDoc="0" locked="0" layoutInCell="1" allowOverlap="1" wp14:anchorId="258EC401" wp14:editId="025AE6E1">
                <wp:simplePos x="0" y="0"/>
                <wp:positionH relativeFrom="column">
                  <wp:posOffset>5045075</wp:posOffset>
                </wp:positionH>
                <wp:positionV relativeFrom="paragraph">
                  <wp:posOffset>635</wp:posOffset>
                </wp:positionV>
                <wp:extent cx="342900" cy="2233295"/>
                <wp:effectExtent l="0" t="0" r="19050" b="14605"/>
                <wp:wrapNone/>
                <wp:docPr id="23" name="Text Box 60" descr="Committee layout - Labour Councill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33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8E518" w14:textId="62971267" w:rsidR="00CB04DE" w:rsidRPr="00CB04DE" w:rsidRDefault="00CB04DE" w:rsidP="00CB04DE">
                            <w:pPr>
                              <w:jc w:val="center"/>
                              <w:rPr>
                                <w:b/>
                                <w:szCs w:val="24"/>
                              </w:rPr>
                            </w:pPr>
                            <w:r w:rsidRPr="00CB04DE">
                              <w:rPr>
                                <w:b/>
                                <w:szCs w:val="24"/>
                              </w:rPr>
                              <w:t>Labour Councillors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C401" id="Text Box 60" o:spid="_x0000_s1027" type="#_x0000_t202" alt="Committee layout - Labour Councillors" style="position:absolute;margin-left:397.25pt;margin-top:.05pt;width:27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">
                <v:textbox style="layout-flow:vertical;mso-layout-flow-alt:bottom-to-top">
                  <w:txbxContent>
                    <w:p w14:paraId="3DF8E518" w14:textId="62971267" w:rsidR="00CB04DE" w:rsidRPr="00CB04DE" w:rsidRDefault="00CB04DE" w:rsidP="00CB04DE">
                      <w:pPr>
                        <w:jc w:val="center"/>
                        <w:rPr>
                          <w:b/>
                          <w:szCs w:val="24"/>
                        </w:rPr>
                      </w:pPr>
                      <w:r w:rsidRPr="00CB04DE">
                        <w:rPr>
                          <w:b/>
                          <w:szCs w:val="24"/>
                        </w:rPr>
                        <w:t>Labour Councillors</w:t>
                      </w:r>
                    </w:p>
                  </w:txbxContent>
                </v:textbox>
              </v:shape>
            </w:pict>
          </mc:Fallback>
        </mc:AlternateContent>
      </w:r>
      <w:r w:rsidR="00CB04DE" w:rsidRPr="00F54275">
        <w:rPr>
          <w:rFonts w:ascii="GS - Bold" w:hAnsi="GS - Bold"/>
          <w:b/>
          <w:noProof/>
          <w:lang w:val="en-US"/>
        </w:rPr>
        <mc:AlternateContent>
          <mc:Choice Requires="wps">
            <w:drawing>
              <wp:anchor distT="0" distB="0" distL="114300" distR="114300" simplePos="0" relativeHeight="251659264" behindDoc="0" locked="0" layoutInCell="1" allowOverlap="1" wp14:anchorId="7A3DDBB8" wp14:editId="25C81EB0">
                <wp:simplePos x="0" y="0"/>
                <wp:positionH relativeFrom="column">
                  <wp:posOffset>1118235</wp:posOffset>
                </wp:positionH>
                <wp:positionV relativeFrom="paragraph">
                  <wp:posOffset>60325</wp:posOffset>
                </wp:positionV>
                <wp:extent cx="342900" cy="2224088"/>
                <wp:effectExtent l="0" t="0" r="19050" b="24130"/>
                <wp:wrapNone/>
                <wp:docPr id="24" name="Text Box 59" descr="Committee layout - Conservative Councillor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240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79A1EA" w14:textId="335B285D" w:rsidR="00CB04DE" w:rsidRPr="00CB04DE" w:rsidRDefault="00CB04DE" w:rsidP="00CB04DE">
                            <w:pPr>
                              <w:jc w:val="center"/>
                              <w:rPr>
                                <w:b/>
                                <w:szCs w:val="24"/>
                              </w:rPr>
                            </w:pPr>
                            <w:r w:rsidRPr="00CB04DE">
                              <w:rPr>
                                <w:b/>
                                <w:szCs w:val="24"/>
                              </w:rPr>
                              <w:t xml:space="preserve">Conservative Councillors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DBB8" id="Text Box 59" o:spid="_x0000_s1028" type="#_x0000_t202" alt="Committee layout - Conservative Councillors " style="position:absolute;margin-left:88.05pt;margin-top:4.75pt;width:27pt;height:1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">
                <v:textbox style="layout-flow:vertical;mso-layout-flow-alt:bottom-to-top">
                  <w:txbxContent>
                    <w:p w14:paraId="1079A1EA" w14:textId="335B285D" w:rsidR="00CB04DE" w:rsidRPr="00CB04DE" w:rsidRDefault="00CB04DE" w:rsidP="00CB04DE">
                      <w:pPr>
                        <w:jc w:val="center"/>
                        <w:rPr>
                          <w:b/>
                          <w:szCs w:val="24"/>
                        </w:rPr>
                      </w:pPr>
                      <w:r w:rsidRPr="00CB04DE">
                        <w:rPr>
                          <w:b/>
                          <w:szCs w:val="24"/>
                        </w:rPr>
                        <w:t xml:space="preserve">Conservative Councillors </w:t>
                      </w:r>
                    </w:p>
                  </w:txbxContent>
                </v:textbox>
              </v:shape>
            </w:pict>
          </mc:Fallback>
        </mc:AlternateContent>
      </w:r>
    </w:p>
    <w:p w14:paraId="0272D78A" w14:textId="77777777" w:rsidR="00CB04DE" w:rsidRDefault="00CB04DE" w:rsidP="00CB04DE"/>
    <w:p w14:paraId="0AC36AEE" w14:textId="77777777" w:rsidR="00CB04DE" w:rsidRDefault="00CB04DE" w:rsidP="00CB04DE"/>
    <w:p w14:paraId="05E9DCDF" w14:textId="77777777" w:rsidR="00CB04DE" w:rsidRDefault="00CB04DE" w:rsidP="00CB04DE">
      <w:pPr>
        <w:jc w:val="center"/>
        <w:rPr>
          <w:rFonts w:ascii="GS - Bold" w:hAnsi="GS - Bold"/>
        </w:rPr>
      </w:pPr>
    </w:p>
    <w:p w14:paraId="77CB0827" w14:textId="77777777" w:rsidR="00CB04DE" w:rsidRDefault="00CB04DE" w:rsidP="00CB04DE">
      <w:pPr>
        <w:pStyle w:val="Heading3"/>
      </w:pPr>
    </w:p>
    <w:p w14:paraId="4304B71B" w14:textId="77777777" w:rsidR="00CB04DE" w:rsidRDefault="00CB04DE" w:rsidP="00CB04DE">
      <w:pPr>
        <w:pStyle w:val="Heading3"/>
      </w:pPr>
    </w:p>
    <w:p w14:paraId="26F1722F" w14:textId="77777777" w:rsidR="00CB04DE" w:rsidRDefault="00CB04DE" w:rsidP="00CB04DE">
      <w:pPr>
        <w:jc w:val="center"/>
        <w:rPr>
          <w:rFonts w:ascii="GS - Bold" w:hAnsi="GS - Bold"/>
        </w:rPr>
      </w:pPr>
    </w:p>
    <w:p w14:paraId="17B633B8" w14:textId="77777777" w:rsidR="00CB04DE" w:rsidRDefault="00CB04DE" w:rsidP="00CB04DE">
      <w:pPr>
        <w:jc w:val="center"/>
        <w:rPr>
          <w:rFonts w:ascii="GS - Bold" w:hAnsi="GS - Bold"/>
        </w:rPr>
      </w:pPr>
    </w:p>
    <w:p w14:paraId="43EAC7A0" w14:textId="77777777" w:rsidR="00CB04DE" w:rsidRDefault="00CB04DE" w:rsidP="00CB04DE">
      <w:pPr>
        <w:jc w:val="center"/>
        <w:rPr>
          <w:rFonts w:ascii="GS - Bold" w:hAnsi="GS - Bold"/>
        </w:rPr>
      </w:pPr>
    </w:p>
    <w:p w14:paraId="20F91E4B" w14:textId="77777777" w:rsidR="00CB04DE" w:rsidRDefault="00CB04DE" w:rsidP="00CB04DE">
      <w:pPr>
        <w:jc w:val="center"/>
        <w:rPr>
          <w:rFonts w:ascii="GS - Bold" w:hAnsi="GS - Bold"/>
        </w:rPr>
      </w:pPr>
    </w:p>
    <w:p w14:paraId="100BDC92" w14:textId="77777777" w:rsidR="00CB04DE" w:rsidRDefault="00CB04DE" w:rsidP="00CB04DE">
      <w:pPr>
        <w:jc w:val="center"/>
        <w:rPr>
          <w:rFonts w:ascii="GS - Bold" w:hAnsi="GS - Bold"/>
        </w:rPr>
      </w:pPr>
    </w:p>
    <w:p w14:paraId="32197ECB" w14:textId="77777777" w:rsidR="00CB04DE" w:rsidRDefault="00CB04DE" w:rsidP="00CB04DE">
      <w:pPr>
        <w:jc w:val="center"/>
        <w:rPr>
          <w:rFonts w:ascii="GS - Bold" w:hAnsi="GS - Bold"/>
        </w:rPr>
      </w:pPr>
    </w:p>
    <w:p w14:paraId="2E729196" w14:textId="77777777" w:rsidR="00CB04DE" w:rsidRDefault="00CB04DE" w:rsidP="00CB04DE">
      <w:pPr>
        <w:pStyle w:val="Header"/>
        <w:tabs>
          <w:tab w:val="clear" w:pos="4153"/>
          <w:tab w:val="clear" w:pos="8306"/>
        </w:tabs>
        <w:ind w:right="-1728"/>
        <w:rPr>
          <w:rFonts w:ascii="GS - Bold" w:hAnsi="GS - Bold"/>
          <w:noProof/>
          <w:sz w:val="20"/>
        </w:rPr>
      </w:pPr>
    </w:p>
    <w:p w14:paraId="7C47EB00" w14:textId="77777777" w:rsidR="00CB04DE" w:rsidRDefault="00CB04DE" w:rsidP="00CB04DE">
      <w:pPr>
        <w:jc w:val="center"/>
        <w:rPr>
          <w:rFonts w:ascii="GS - Bold" w:hAnsi="GS - Bold"/>
        </w:rPr>
      </w:pPr>
      <w:r>
        <w:rPr>
          <w:noProof/>
          <w:lang w:val="en-US"/>
        </w:rPr>
        <mc:AlternateContent>
          <mc:Choice Requires="wps">
            <w:drawing>
              <wp:anchor distT="0" distB="0" distL="114300" distR="114300" simplePos="0" relativeHeight="251664384" behindDoc="0" locked="0" layoutInCell="1" allowOverlap="1" wp14:anchorId="0643161D" wp14:editId="3F3832AD">
                <wp:simplePos x="0" y="0"/>
                <wp:positionH relativeFrom="column">
                  <wp:posOffset>4442460</wp:posOffset>
                </wp:positionH>
                <wp:positionV relativeFrom="paragraph">
                  <wp:posOffset>86678</wp:posOffset>
                </wp:positionV>
                <wp:extent cx="685800" cy="290512"/>
                <wp:effectExtent l="0" t="0" r="19050" b="14605"/>
                <wp:wrapNone/>
                <wp:docPr id="25" name="Rectangle 75" descr="Committee layout - Planning officer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051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53978" w14:textId="6122CB72" w:rsidR="00CB04DE" w:rsidRPr="00BB62D2" w:rsidRDefault="00CB04DE" w:rsidP="00CB04DE">
                            <w:pPr>
                              <w:jc w:val="center"/>
                              <w:rPr>
                                <w:b/>
                                <w:bCs/>
                              </w:rPr>
                            </w:pPr>
                            <w:r w:rsidRPr="00BB62D2">
                              <w:rPr>
                                <w:b/>
                                <w:bCs/>
                              </w:rPr>
                              <w:t>Planning Officers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161D" id="Rectangle 75" o:spid="_x0000_s1029" alt="Committee layout - Planning officers" style="position:absolute;left:0;text-align:left;margin-left:349.8pt;margin-top:6.85pt;width:54pt;height:22.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">
                <v:textbox>
                  <w:txbxContent>
                    <w:p w14:paraId="25453978" w14:textId="6122CB72" w:rsidR="00CB04DE" w:rsidRPr="00BB62D2" w:rsidRDefault="00CB04DE" w:rsidP="00CB04DE">
                      <w:pPr>
                        <w:jc w:val="center"/>
                        <w:rPr>
                          <w:b/>
                          <w:bCs/>
                        </w:rPr>
                      </w:pPr>
                      <w:r w:rsidRPr="00BB62D2">
                        <w:rPr>
                          <w:b/>
                          <w:bCs/>
                        </w:rPr>
                        <w:t>Planning Officers</w:t>
                      </w:r>
                    </w:p>
                  </w:txbxContent>
                </v:textbox>
              </v:rect>
            </w:pict>
          </mc:Fallback>
        </mc:AlternateContent>
      </w:r>
    </w:p>
    <w:p w14:paraId="6E0F5216" w14:textId="77777777" w:rsidR="00CB04DE" w:rsidRDefault="00CB04DE" w:rsidP="00CB04DE">
      <w:pPr>
        <w:pStyle w:val="Header"/>
        <w:tabs>
          <w:tab w:val="clear" w:pos="4153"/>
          <w:tab w:val="clear" w:pos="8306"/>
        </w:tabs>
        <w:rPr>
          <w:rFonts w:ascii="GS - Bold" w:hAnsi="GS - Bold"/>
          <w:noProof/>
          <w:sz w:val="16"/>
        </w:rPr>
      </w:pPr>
    </w:p>
    <w:p w14:paraId="5CCD1631" w14:textId="1FD5E131" w:rsidR="00CB04DE" w:rsidRDefault="00CB04DE" w:rsidP="00CB04DE">
      <w:pPr>
        <w:pStyle w:val="Header"/>
        <w:tabs>
          <w:tab w:val="clear" w:pos="4153"/>
          <w:tab w:val="clear" w:pos="8306"/>
        </w:tabs>
        <w:spacing w:before="240"/>
        <w:rPr>
          <w:rFonts w:ascii="Arial Black" w:hAnsi="Arial Black"/>
          <w:bCs/>
          <w:noProof/>
          <w:szCs w:val="24"/>
        </w:rPr>
      </w:pPr>
      <w:r>
        <w:rPr>
          <w:rFonts w:ascii="GS - Bold" w:hAnsi="GS - Bold"/>
          <w:noProof/>
          <w:lang w:val="en-US"/>
        </w:rPr>
        <mc:AlternateContent>
          <mc:Choice Requires="wps">
            <w:drawing>
              <wp:anchor distT="0" distB="0" distL="114300" distR="114300" simplePos="0" relativeHeight="251662336" behindDoc="0" locked="0" layoutInCell="1" allowOverlap="1" wp14:anchorId="547800AF" wp14:editId="5AC290A6">
                <wp:simplePos x="0" y="0"/>
                <wp:positionH relativeFrom="column">
                  <wp:posOffset>4115435</wp:posOffset>
                </wp:positionH>
                <wp:positionV relativeFrom="paragraph">
                  <wp:posOffset>357188</wp:posOffset>
                </wp:positionV>
                <wp:extent cx="2286000" cy="247015"/>
                <wp:effectExtent l="0" t="0" r="0" b="0"/>
                <wp:wrapNone/>
                <wp:docPr id="3" name="Text Box 64" descr="Committee layout - Public seat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70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A718E" w14:textId="00E9ABA7" w:rsidR="00CB04DE" w:rsidRPr="008F3EBF" w:rsidRDefault="008F3EBF" w:rsidP="00CB04DE">
                            <w:pPr>
                              <w:shd w:val="clear" w:color="auto" w:fill="FFFFFF" w:themeFill="background1"/>
                              <w:jc w:val="center"/>
                              <w:rPr>
                                <w:b/>
                                <w:szCs w:val="24"/>
                              </w:rPr>
                            </w:pPr>
                            <w:r w:rsidRPr="008F3EBF">
                              <w:rPr>
                                <w:b/>
                                <w:szCs w:val="24"/>
                              </w:rPr>
                              <w:t>Public Seating Area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800AF" id="Text Box 64" o:spid="_x0000_s1030" type="#_x0000_t202" alt="Committee layout - Public seating" style="position:absolute;margin-left:324.05pt;margin-top:28.15pt;width:180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">
                <v:textbox style="mso-fit-shape-to-text:t">
                  <w:txbxContent>
                    <w:p w14:paraId="6BBA718E" w14:textId="00E9ABA7" w:rsidR="00CB04DE" w:rsidRPr="008F3EBF" w:rsidRDefault="008F3EBF" w:rsidP="00CB04DE">
                      <w:pPr>
                        <w:shd w:val="clear" w:color="auto" w:fill="FFFFFF" w:themeFill="background1"/>
                        <w:jc w:val="center"/>
                        <w:rPr>
                          <w:b/>
                          <w:szCs w:val="24"/>
                        </w:rPr>
                      </w:pPr>
                      <w:r w:rsidRPr="008F3EBF">
                        <w:rPr>
                          <w:b/>
                          <w:szCs w:val="24"/>
                        </w:rPr>
                        <w:t>Public Seating Area</w:t>
                      </w:r>
                    </w:p>
                  </w:txbxContent>
                </v:textbox>
              </v:shape>
            </w:pict>
          </mc:Fallback>
        </mc:AlternateContent>
      </w:r>
      <w:r>
        <w:rPr>
          <w:rFonts w:ascii="GS - Bold" w:hAnsi="GS - Bold"/>
          <w:noProof/>
          <w:sz w:val="20"/>
          <w:lang w:val="en-US"/>
        </w:rPr>
        <mc:AlternateContent>
          <mc:Choice Requires="wps">
            <w:drawing>
              <wp:anchor distT="0" distB="0" distL="114300" distR="114300" simplePos="0" relativeHeight="251661312" behindDoc="0" locked="0" layoutInCell="1" allowOverlap="1" wp14:anchorId="2EFF7F31" wp14:editId="66065DED">
                <wp:simplePos x="0" y="0"/>
                <wp:positionH relativeFrom="column">
                  <wp:posOffset>944245</wp:posOffset>
                </wp:positionH>
                <wp:positionV relativeFrom="paragraph">
                  <wp:posOffset>371475</wp:posOffset>
                </wp:positionV>
                <wp:extent cx="2286000" cy="247015"/>
                <wp:effectExtent l="0" t="0" r="0" b="0"/>
                <wp:wrapNone/>
                <wp:docPr id="1" name="Text Box 63" descr="Committee layout - Public seat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70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340EE" w14:textId="593D3C32" w:rsidR="00CB04DE" w:rsidRPr="008F3EBF" w:rsidRDefault="008F3EBF" w:rsidP="00CB04DE">
                            <w:pPr>
                              <w:shd w:val="clear" w:color="auto" w:fill="FFFFFF" w:themeFill="background1"/>
                              <w:jc w:val="center"/>
                              <w:rPr>
                                <w:b/>
                                <w:szCs w:val="24"/>
                              </w:rPr>
                            </w:pPr>
                            <w:r w:rsidRPr="008F3EBF">
                              <w:rPr>
                                <w:b/>
                                <w:szCs w:val="24"/>
                              </w:rPr>
                              <w:t>Public Seating Area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FF7F31" id="Text Box 63" o:spid="_x0000_s1031" type="#_x0000_t202" alt="Committee layout - Public seating" style="position:absolute;margin-left:74.35pt;margin-top:29.25pt;width:180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">
                <v:textbox style="mso-fit-shape-to-text:t">
                  <w:txbxContent>
                    <w:p w14:paraId="6AA340EE" w14:textId="593D3C32" w:rsidR="00CB04DE" w:rsidRPr="008F3EBF" w:rsidRDefault="008F3EBF" w:rsidP="00CB04DE">
                      <w:pPr>
                        <w:shd w:val="clear" w:color="auto" w:fill="FFFFFF" w:themeFill="background1"/>
                        <w:jc w:val="center"/>
                        <w:rPr>
                          <w:b/>
                          <w:szCs w:val="24"/>
                        </w:rPr>
                      </w:pPr>
                      <w:r w:rsidRPr="008F3EBF">
                        <w:rPr>
                          <w:b/>
                          <w:szCs w:val="24"/>
                        </w:rPr>
                        <w:t>Public Seating Area</w:t>
                      </w:r>
                    </w:p>
                  </w:txbxContent>
                </v:textbox>
              </v:shape>
            </w:pict>
          </mc:Fallback>
        </mc:AlternateContent>
      </w:r>
    </w:p>
    <w:p w14:paraId="7B143C10" w14:textId="42D94DE9" w:rsidR="00DC79F8" w:rsidRDefault="00DC79F8" w:rsidP="00B07C8B">
      <w:pPr>
        <w:pStyle w:val="Heading2"/>
      </w:pPr>
    </w:p>
    <w:p w14:paraId="5251311D" w14:textId="4B2825A2" w:rsidR="00DC79F8" w:rsidRPr="00F54275" w:rsidRDefault="00DC79F8" w:rsidP="00565322">
      <w:pPr>
        <w:tabs>
          <w:tab w:val="left" w:pos="2970"/>
          <w:tab w:val="left" w:pos="4680"/>
          <w:tab w:val="left" w:pos="5670"/>
          <w:tab w:val="left" w:pos="7020"/>
        </w:tabs>
        <w:rPr>
          <w:rFonts w:ascii="GS - Bold" w:hAnsi="GS - Bold"/>
          <w:b/>
        </w:rPr>
      </w:pPr>
      <w:r w:rsidRPr="00F54275">
        <w:rPr>
          <w:rFonts w:ascii="GS - Bold" w:hAnsi="GS - Bold"/>
          <w:b/>
        </w:rPr>
        <w:t xml:space="preserve"> </w:t>
      </w:r>
    </w:p>
    <w:p w14:paraId="179CEAFA" w14:textId="7762A5D9" w:rsidR="00D431E3" w:rsidRDefault="00B46DB5" w:rsidP="008F3EBF">
      <w:pPr>
        <w:tabs>
          <w:tab w:val="left" w:pos="2970"/>
          <w:tab w:val="left" w:pos="4320"/>
          <w:tab w:val="left" w:pos="5670"/>
          <w:tab w:val="left" w:pos="7020"/>
        </w:tabs>
        <w:rPr>
          <w:rFonts w:ascii="GS - Bold" w:hAnsi="GS - Bold"/>
          <w:noProof/>
          <w:sz w:val="16"/>
        </w:rPr>
      </w:pPr>
      <w:r>
        <w:rPr>
          <w:noProof/>
          <w:lang w:val="en-US"/>
        </w:rPr>
        <mc:AlternateContent>
          <mc:Choice Requires="wps">
            <w:drawing>
              <wp:anchor distT="0" distB="0" distL="114300" distR="114300" simplePos="0" relativeHeight="251668480" behindDoc="0" locked="0" layoutInCell="1" allowOverlap="1" wp14:anchorId="2FA3CBAB" wp14:editId="5C62D10F">
                <wp:simplePos x="0" y="0"/>
                <wp:positionH relativeFrom="column">
                  <wp:posOffset>110808</wp:posOffset>
                </wp:positionH>
                <wp:positionV relativeFrom="paragraph">
                  <wp:posOffset>99695</wp:posOffset>
                </wp:positionV>
                <wp:extent cx="685800" cy="290512"/>
                <wp:effectExtent l="0" t="0" r="12700" b="14605"/>
                <wp:wrapNone/>
                <wp:docPr id="34" name="Rectangle 75" descr="Committee layout - Entran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051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2EB02E" w14:textId="6F4BD49B" w:rsidR="00B46DB5" w:rsidRPr="00BB62D2" w:rsidRDefault="00B46DB5" w:rsidP="00B46DB5">
                            <w:pPr>
                              <w:jc w:val="center"/>
                              <w:rPr>
                                <w:b/>
                                <w:bCs/>
                              </w:rPr>
                            </w:pPr>
                            <w:r>
                              <w:rPr>
                                <w:b/>
                                <w:bCs/>
                              </w:rPr>
                              <w:t>Entrance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CBAB" id="_x0000_s1032" alt="Committee layout - Entrance" style="position:absolute;margin-left:8.75pt;margin-top:7.85pt;width:54pt;height:22.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">
                <v:textbox>
                  <w:txbxContent>
                    <w:p w14:paraId="592EB02E" w14:textId="6F4BD49B" w:rsidR="00B46DB5" w:rsidRPr="00BB62D2" w:rsidRDefault="00B46DB5" w:rsidP="00B46DB5">
                      <w:pPr>
                        <w:jc w:val="center"/>
                        <w:rPr>
                          <w:b/>
                          <w:bCs/>
                        </w:rPr>
                      </w:pPr>
                      <w:r>
                        <w:rPr>
                          <w:b/>
                          <w:bCs/>
                        </w:rPr>
                        <w:t>Entrance</w:t>
                      </w:r>
                    </w:p>
                  </w:txbxContent>
                </v:textbox>
              </v:rect>
            </w:pict>
          </mc:Fallback>
        </mc:AlternateContent>
      </w:r>
      <w:r w:rsidR="00DC79F8" w:rsidRPr="00F54275">
        <w:rPr>
          <w:rFonts w:ascii="GS - Bold" w:hAnsi="GS - Bold"/>
          <w:b/>
        </w:rPr>
        <w:t> </w:t>
      </w:r>
    </w:p>
    <w:p w14:paraId="79EF3D3A" w14:textId="278012EC" w:rsidR="00B04D1A" w:rsidRDefault="00B04D1A" w:rsidP="00BF3EA7">
      <w:pPr>
        <w:pStyle w:val="Header"/>
        <w:tabs>
          <w:tab w:val="clear" w:pos="4153"/>
          <w:tab w:val="clear" w:pos="8306"/>
        </w:tabs>
        <w:spacing w:before="240"/>
        <w:rPr>
          <w:rFonts w:ascii="Arial Black" w:hAnsi="Arial Black"/>
          <w:bCs/>
          <w:noProof/>
          <w:szCs w:val="24"/>
        </w:rPr>
      </w:pPr>
    </w:p>
    <w:p w14:paraId="6A0CD40D" w14:textId="77777777" w:rsidR="00D431E3" w:rsidRPr="00D431E3" w:rsidRDefault="00D431E3" w:rsidP="00B07C8B">
      <w:pPr>
        <w:pStyle w:val="Heading2"/>
      </w:pPr>
      <w:r w:rsidRPr="00D431E3">
        <w:t xml:space="preserve">Order of </w:t>
      </w:r>
      <w:r w:rsidRPr="00B07C8B">
        <w:t>Committee</w:t>
      </w:r>
      <w:r w:rsidRPr="00D431E3">
        <w:t xml:space="preserve"> Business</w:t>
      </w:r>
    </w:p>
    <w:p w14:paraId="092FEBD7" w14:textId="77777777" w:rsidR="00DC79F8" w:rsidRDefault="00DC79F8">
      <w:pPr>
        <w:ind w:left="720"/>
        <w:rPr>
          <w:rFonts w:ascii="GS - Bold" w:hAnsi="GS - Bold"/>
          <w:noProof/>
        </w:rPr>
      </w:pPr>
    </w:p>
    <w:p w14:paraId="0E7746EA" w14:textId="77777777" w:rsidR="00DC79F8" w:rsidRPr="00D431E3" w:rsidRDefault="00DC79F8" w:rsidP="00B07C8B">
      <w:r w:rsidRPr="00D431E3">
        <w:t>It is the usual practice for</w:t>
      </w:r>
      <w:r w:rsidR="009D2441">
        <w:t xml:space="preserve"> the Committee to bring forward</w:t>
      </w:r>
      <w:r w:rsidRPr="00D431E3">
        <w:t xml:space="preserve"> to the early part of the meeting, those planning applications where notice has been given that objectors wish to speak, or where members of the public have come to hear the debate.</w:t>
      </w:r>
      <w:r w:rsidR="009D2441">
        <w:t xml:space="preserve">  However, </w:t>
      </w:r>
      <w:r w:rsidRPr="00D431E3">
        <w:t xml:space="preserve">often the agendas are quite </w:t>
      </w:r>
      <w:proofErr w:type="gramStart"/>
      <w:r w:rsidRPr="00D431E3">
        <w:t>long</w:t>
      </w:r>
      <w:proofErr w:type="gramEnd"/>
      <w:r w:rsidRPr="00D431E3">
        <w:t xml:space="preserve"> and the Committee may want to raise questions </w:t>
      </w:r>
      <w:r w:rsidR="00CA3F3E">
        <w:t>with</w:t>
      </w:r>
      <w:r w:rsidRPr="00D431E3">
        <w:t xml:space="preserve"> officers and enter into detailed </w:t>
      </w:r>
      <w:r w:rsidR="009D2441">
        <w:t>discussion over particular applications</w:t>
      </w:r>
      <w:r w:rsidRPr="00D431E3">
        <w:t xml:space="preserve">.  This means that </w:t>
      </w:r>
      <w:r w:rsidR="009D2441">
        <w:t>members of the public</w:t>
      </w:r>
      <w:r w:rsidRPr="00D431E3">
        <w:t xml:space="preserve"> may have to wait some time</w:t>
      </w:r>
      <w:r w:rsidR="009D2441">
        <w:t xml:space="preserve"> before the application they are interested in is discussed</w:t>
      </w:r>
      <w:r w:rsidRPr="00D431E3">
        <w:t xml:space="preserve">.  </w:t>
      </w:r>
      <w:r w:rsidR="009D2441">
        <w:t>Additionally, t</w:t>
      </w:r>
      <w:r w:rsidRPr="00D431E3">
        <w:t>he Committee may take a short break around 8.30 pm.</w:t>
      </w:r>
    </w:p>
    <w:p w14:paraId="10E82E24" w14:textId="77777777" w:rsidR="00DC79F8" w:rsidRDefault="00DC79F8">
      <w:pPr>
        <w:pStyle w:val="BodyText2"/>
        <w:spacing w:line="240" w:lineRule="exact"/>
        <w:jc w:val="both"/>
        <w:rPr>
          <w:rFonts w:ascii="GS - Bold" w:hAnsi="GS - Bold"/>
          <w:sz w:val="26"/>
        </w:rPr>
      </w:pPr>
    </w:p>
    <w:p w14:paraId="363ED838" w14:textId="119412F5" w:rsidR="00D431E3" w:rsidRPr="00D431E3" w:rsidRDefault="00627499" w:rsidP="00B07C8B">
      <w:pPr>
        <w:pStyle w:val="Heading2"/>
      </w:pPr>
      <w:r>
        <w:t xml:space="preserve">Rights of Objectors &amp; </w:t>
      </w:r>
      <w:r w:rsidR="00D431E3" w:rsidRPr="00D431E3">
        <w:t xml:space="preserve">Applicants to </w:t>
      </w:r>
      <w:r w:rsidR="00B07C8B">
        <w:t>s</w:t>
      </w:r>
      <w:r w:rsidR="00D431E3" w:rsidRPr="00D431E3">
        <w:t>peak at Planning Committees</w:t>
      </w:r>
    </w:p>
    <w:p w14:paraId="23F9BE94" w14:textId="77777777" w:rsidR="00EA4BB9" w:rsidRDefault="00EA4BB9" w:rsidP="006B6A6B">
      <w:pPr>
        <w:pStyle w:val="Header"/>
        <w:tabs>
          <w:tab w:val="clear" w:pos="4153"/>
          <w:tab w:val="clear" w:pos="8306"/>
        </w:tabs>
        <w:rPr>
          <w:noProof/>
          <w:szCs w:val="24"/>
        </w:rPr>
      </w:pPr>
      <w:r>
        <w:rPr>
          <w:b/>
          <w:noProof/>
          <w:szCs w:val="24"/>
        </w:rPr>
        <w:t>[</w:t>
      </w:r>
      <w:r w:rsidR="00DC79F8" w:rsidRPr="00EA4BB9">
        <w:rPr>
          <w:b/>
          <w:i/>
          <w:noProof/>
          <w:szCs w:val="24"/>
        </w:rPr>
        <w:t>Please note that objectors may only speak i</w:t>
      </w:r>
      <w:r w:rsidR="00CA3F3E" w:rsidRPr="00EA4BB9">
        <w:rPr>
          <w:b/>
          <w:i/>
          <w:noProof/>
          <w:szCs w:val="24"/>
        </w:rPr>
        <w:t>f they requested to do so by</w:t>
      </w:r>
      <w:r w:rsidR="00DC79F8" w:rsidRPr="00EA4BB9">
        <w:rPr>
          <w:b/>
          <w:i/>
          <w:noProof/>
          <w:szCs w:val="24"/>
        </w:rPr>
        <w:t xml:space="preserve"> 5</w:t>
      </w:r>
      <w:r w:rsidR="000A3004" w:rsidRPr="00EA4BB9">
        <w:rPr>
          <w:b/>
          <w:i/>
          <w:noProof/>
          <w:szCs w:val="24"/>
        </w:rPr>
        <w:t>.00 </w:t>
      </w:r>
      <w:r w:rsidR="00DC79F8" w:rsidRPr="00EA4BB9">
        <w:rPr>
          <w:b/>
          <w:i/>
          <w:noProof/>
          <w:szCs w:val="24"/>
        </w:rPr>
        <w:t>pm on the working day before the meeting</w:t>
      </w:r>
      <w:r>
        <w:rPr>
          <w:b/>
          <w:noProof/>
          <w:szCs w:val="24"/>
        </w:rPr>
        <w:t>]</w:t>
      </w:r>
      <w:r w:rsidR="00DC79F8" w:rsidRPr="00D431E3">
        <w:rPr>
          <w:noProof/>
          <w:szCs w:val="24"/>
        </w:rPr>
        <w:t xml:space="preserve">  </w:t>
      </w:r>
    </w:p>
    <w:p w14:paraId="3F10EC43" w14:textId="77777777" w:rsidR="00EA4BB9" w:rsidRDefault="00EA4BB9" w:rsidP="006B6A6B">
      <w:pPr>
        <w:pStyle w:val="Header"/>
        <w:tabs>
          <w:tab w:val="clear" w:pos="4153"/>
          <w:tab w:val="clear" w:pos="8306"/>
        </w:tabs>
        <w:rPr>
          <w:noProof/>
          <w:szCs w:val="24"/>
        </w:rPr>
      </w:pPr>
    </w:p>
    <w:p w14:paraId="07449E89" w14:textId="4B67EAA8" w:rsidR="00DC79F8" w:rsidRDefault="00DC79F8" w:rsidP="00B07C8B">
      <w:pPr>
        <w:rPr>
          <w:noProof/>
        </w:rPr>
      </w:pPr>
      <w:r w:rsidRPr="00D431E3">
        <w:rPr>
          <w:noProof/>
        </w:rPr>
        <w:t>In summary, where a planning application is recommended for grant by the</w:t>
      </w:r>
      <w:r w:rsidR="00CB4F46" w:rsidRPr="00D431E3">
        <w:rPr>
          <w:noProof/>
        </w:rPr>
        <w:t xml:space="preserve"> </w:t>
      </w:r>
      <w:r w:rsidR="00A91100">
        <w:rPr>
          <w:noProof/>
        </w:rPr>
        <w:t xml:space="preserve">Chief </w:t>
      </w:r>
      <w:r w:rsidR="00CB4F46" w:rsidRPr="00D431E3">
        <w:rPr>
          <w:noProof/>
        </w:rPr>
        <w:t>Planning</w:t>
      </w:r>
      <w:r w:rsidR="00A91100">
        <w:rPr>
          <w:noProof/>
        </w:rPr>
        <w:t xml:space="preserve"> Officer</w:t>
      </w:r>
      <w:r w:rsidRPr="00D431E3">
        <w:rPr>
          <w:noProof/>
        </w:rPr>
        <w:t>, a representative of the objectors may address the Committee for up to 3 minutes. Where an objector speaks, the applicant has a right of reply.</w:t>
      </w:r>
      <w:r w:rsidR="00B07C8B">
        <w:rPr>
          <w:noProof/>
        </w:rPr>
        <w:t xml:space="preserve"> </w:t>
      </w:r>
      <w:r w:rsidR="006B6A6B" w:rsidRPr="006B6A6B">
        <w:rPr>
          <w:noProof/>
        </w:rPr>
        <w:t xml:space="preserve"> </w:t>
      </w:r>
      <w:r w:rsidR="006B6A6B">
        <w:rPr>
          <w:noProof/>
        </w:rPr>
        <w:t xml:space="preserve">The </w:t>
      </w:r>
      <w:r w:rsidR="006B6A6B" w:rsidRPr="00D431E3">
        <w:rPr>
          <w:noProof/>
        </w:rPr>
        <w:t>Planning Service advises neighbouring residents and applicants of this procedure</w:t>
      </w:r>
      <w:r w:rsidR="006B6A6B">
        <w:rPr>
          <w:noProof/>
        </w:rPr>
        <w:t>.</w:t>
      </w:r>
      <w:r w:rsidRPr="00D431E3">
        <w:rPr>
          <w:noProof/>
        </w:rPr>
        <w:t xml:space="preserve"> </w:t>
      </w:r>
    </w:p>
    <w:p w14:paraId="6E82993A" w14:textId="77777777" w:rsidR="00EA4BB9" w:rsidRPr="00D431E3" w:rsidRDefault="00EA4BB9" w:rsidP="006B6A6B">
      <w:pPr>
        <w:pStyle w:val="Header"/>
        <w:tabs>
          <w:tab w:val="clear" w:pos="4153"/>
          <w:tab w:val="clear" w:pos="8306"/>
        </w:tabs>
        <w:rPr>
          <w:noProof/>
          <w:szCs w:val="24"/>
        </w:rPr>
      </w:pPr>
    </w:p>
    <w:p w14:paraId="67F2092A" w14:textId="77777777" w:rsidR="00B07C8B" w:rsidRDefault="00B07C8B">
      <w:pPr>
        <w:rPr>
          <w:noProof/>
        </w:rPr>
      </w:pPr>
      <w:r>
        <w:rPr>
          <w:noProof/>
        </w:rPr>
        <w:br w:type="page"/>
      </w:r>
    </w:p>
    <w:p w14:paraId="233D2D66" w14:textId="6F152333" w:rsidR="006B6A6B" w:rsidRDefault="00DC79F8" w:rsidP="00B07C8B">
      <w:pPr>
        <w:rPr>
          <w:noProof/>
        </w:rPr>
      </w:pPr>
      <w:r w:rsidRPr="00D431E3">
        <w:rPr>
          <w:noProof/>
        </w:rPr>
        <w:lastRenderedPageBreak/>
        <w:t>The</w:t>
      </w:r>
      <w:r w:rsidR="001A1CED" w:rsidRPr="00D431E3">
        <w:rPr>
          <w:noProof/>
        </w:rPr>
        <w:t xml:space="preserve"> </w:t>
      </w:r>
      <w:r w:rsidR="00C5023E" w:rsidRPr="00D431E3">
        <w:rPr>
          <w:noProof/>
        </w:rPr>
        <w:t xml:space="preserve">Planning </w:t>
      </w:r>
      <w:r w:rsidRPr="00D431E3">
        <w:rPr>
          <w:noProof/>
        </w:rPr>
        <w:t xml:space="preserve">Committee is a formal quasi-judicial body of the Council with responsibility for determining applications, hence the need to apply rules governing the rights of public to speak. Full details of this procedure are set out in the </w:t>
      </w:r>
      <w:r w:rsidR="00CA3F3E">
        <w:rPr>
          <w:noProof/>
        </w:rPr>
        <w:t xml:space="preserve">Council’s Constitution, which </w:t>
      </w:r>
      <w:r w:rsidRPr="00D431E3">
        <w:rPr>
          <w:noProof/>
        </w:rPr>
        <w:t>also provides useful information for Members of the public wishing to present petitions, deputations or ask public questions</w:t>
      </w:r>
      <w:r w:rsidR="006B6A6B">
        <w:rPr>
          <w:noProof/>
        </w:rPr>
        <w:t xml:space="preserve"> at Planning Committee</w:t>
      </w:r>
      <w:r w:rsidRPr="00D431E3">
        <w:rPr>
          <w:noProof/>
        </w:rPr>
        <w:t>, and the rules governing these.</w:t>
      </w:r>
      <w:r w:rsidR="007A12C1">
        <w:rPr>
          <w:noProof/>
        </w:rPr>
        <w:t xml:space="preserve"> </w:t>
      </w:r>
      <w:r w:rsidR="00B07C8B">
        <w:rPr>
          <w:noProof/>
        </w:rPr>
        <w:t xml:space="preserve"> </w:t>
      </w:r>
      <w:r w:rsidR="007A12C1">
        <w:rPr>
          <w:noProof/>
        </w:rPr>
        <w:t xml:space="preserve">The relevant pages of the Constitution can be accessed via this link: </w:t>
      </w:r>
    </w:p>
    <w:p w14:paraId="06BDF402" w14:textId="019243A3" w:rsidR="007A12C1" w:rsidRPr="00A91100" w:rsidRDefault="00A91100" w:rsidP="007A12C1">
      <w:pPr>
        <w:pStyle w:val="Header"/>
        <w:tabs>
          <w:tab w:val="clear" w:pos="4153"/>
          <w:tab w:val="clear" w:pos="8306"/>
        </w:tabs>
        <w:spacing w:before="120"/>
        <w:rPr>
          <w:rStyle w:val="Hyperlink"/>
          <w:noProof/>
          <w:szCs w:val="24"/>
        </w:rPr>
      </w:pPr>
      <w:r>
        <w:fldChar w:fldCharType="begin"/>
      </w:r>
      <w:r>
        <w:instrText xml:space="preserve"> HYPERLINK "https://moderngov.harrow.gov.uk/documents/s182471/029%20Part%204B%20Committee%20Procedure%20Rules.pdf" \o "Harrow Council Constitution - Part 4B Committee Proceduure Rules" </w:instrText>
      </w:r>
      <w:r>
        <w:fldChar w:fldCharType="separate"/>
      </w:r>
      <w:r w:rsidR="00B07C8B" w:rsidRPr="00A91100">
        <w:rPr>
          <w:rStyle w:val="Hyperlink"/>
        </w:rPr>
        <w:t>Harrow Council Constitution - Part 4B Committee Procedure Rules</w:t>
      </w:r>
    </w:p>
    <w:p w14:paraId="4046B1B1" w14:textId="55C919B4" w:rsidR="00D431E3" w:rsidRPr="00D431E3" w:rsidRDefault="00A91100" w:rsidP="00B07C8B">
      <w:pPr>
        <w:pStyle w:val="Heading2"/>
        <w:spacing w:before="240"/>
      </w:pPr>
      <w:r>
        <w:rPr>
          <w:rFonts w:ascii="Arial" w:hAnsi="Arial"/>
          <w:bCs w:val="0"/>
          <w:noProof w:val="0"/>
          <w:szCs w:val="20"/>
        </w:rPr>
        <w:fldChar w:fldCharType="end"/>
      </w:r>
      <w:r w:rsidR="007E09C9">
        <w:t>Addendum</w:t>
      </w:r>
    </w:p>
    <w:p w14:paraId="731B9948" w14:textId="77777777" w:rsidR="00D431E3" w:rsidRDefault="00D431E3">
      <w:pPr>
        <w:pStyle w:val="Header"/>
        <w:tabs>
          <w:tab w:val="clear" w:pos="4153"/>
          <w:tab w:val="clear" w:pos="8306"/>
        </w:tabs>
        <w:rPr>
          <w:rFonts w:ascii="GS - Bold" w:hAnsi="GS - Bold"/>
          <w:noProof/>
          <w:sz w:val="16"/>
        </w:rPr>
      </w:pPr>
    </w:p>
    <w:p w14:paraId="04D45206" w14:textId="77777777" w:rsidR="00CA3F3E" w:rsidRDefault="00DC79F8" w:rsidP="00B07C8B">
      <w:pPr>
        <w:rPr>
          <w:noProof/>
        </w:rPr>
      </w:pPr>
      <w:r w:rsidRPr="00D431E3">
        <w:rPr>
          <w:noProof/>
        </w:rPr>
        <w:t>In a</w:t>
      </w:r>
      <w:r w:rsidR="007E09C9">
        <w:rPr>
          <w:noProof/>
        </w:rPr>
        <w:t>ddition to the</w:t>
      </w:r>
      <w:r w:rsidRPr="00D431E3">
        <w:rPr>
          <w:noProof/>
        </w:rPr>
        <w:t xml:space="preserve"> agenda, an Addendum is produced on the day </w:t>
      </w:r>
      <w:r w:rsidR="00CA3F3E">
        <w:rPr>
          <w:noProof/>
        </w:rPr>
        <w:t>before</w:t>
      </w:r>
      <w:r w:rsidRPr="00D431E3">
        <w:rPr>
          <w:noProof/>
        </w:rPr>
        <w:t xml:space="preserve"> the meeting</w:t>
      </w:r>
      <w:r w:rsidR="00CA3F3E">
        <w:rPr>
          <w:noProof/>
        </w:rPr>
        <w:t>, with any final updates included in a second Addendum on the day of the meeting</w:t>
      </w:r>
      <w:r w:rsidR="00226218">
        <w:rPr>
          <w:noProof/>
        </w:rPr>
        <w:t>.  These</w:t>
      </w:r>
      <w:r w:rsidRPr="00D431E3">
        <w:rPr>
          <w:noProof/>
        </w:rPr>
        <w:t xml:space="preserve"> </w:t>
      </w:r>
      <w:r w:rsidR="00CA3F3E">
        <w:rPr>
          <w:noProof/>
        </w:rPr>
        <w:t>document</w:t>
      </w:r>
      <w:r w:rsidR="00226218">
        <w:rPr>
          <w:noProof/>
        </w:rPr>
        <w:t>s</w:t>
      </w:r>
      <w:r w:rsidR="00CA3F3E">
        <w:rPr>
          <w:noProof/>
        </w:rPr>
        <w:t xml:space="preserve"> </w:t>
      </w:r>
      <w:r w:rsidR="00226218">
        <w:rPr>
          <w:noProof/>
        </w:rPr>
        <w:t>update</w:t>
      </w:r>
      <w:r w:rsidRPr="00D431E3">
        <w:rPr>
          <w:noProof/>
        </w:rPr>
        <w:t xml:space="preserve"> the Committee on any additional information received since the formal agenda was published and also identifies any applications which have been withdrawn by applicants or which officers are recommending for deferral.  </w:t>
      </w:r>
    </w:p>
    <w:p w14:paraId="605B7530" w14:textId="77777777" w:rsidR="00CA3F3E" w:rsidRDefault="00CA3F3E" w:rsidP="00D431E3">
      <w:pPr>
        <w:pStyle w:val="Header"/>
        <w:tabs>
          <w:tab w:val="clear" w:pos="4153"/>
          <w:tab w:val="clear" w:pos="8306"/>
        </w:tabs>
        <w:rPr>
          <w:noProof/>
          <w:szCs w:val="24"/>
        </w:rPr>
      </w:pPr>
    </w:p>
    <w:p w14:paraId="2FAB9771" w14:textId="1100AC0C" w:rsidR="00DC79F8" w:rsidRPr="00B07C8B" w:rsidRDefault="00CA3F3E" w:rsidP="00B07C8B">
      <w:pPr>
        <w:rPr>
          <w:b/>
          <w:bCs/>
          <w:noProof/>
        </w:rPr>
      </w:pPr>
      <w:r w:rsidRPr="00B07C8B">
        <w:rPr>
          <w:b/>
          <w:bCs/>
          <w:noProof/>
        </w:rPr>
        <w:t xml:space="preserve">A limited number of hard copy agendas and addendums </w:t>
      </w:r>
      <w:r w:rsidR="00DC79F8" w:rsidRPr="00B07C8B">
        <w:rPr>
          <w:b/>
          <w:bCs/>
          <w:noProof/>
        </w:rPr>
        <w:t xml:space="preserve">are available for the public in the </w:t>
      </w:r>
      <w:r w:rsidR="00B07C8B">
        <w:rPr>
          <w:b/>
          <w:bCs/>
          <w:noProof/>
        </w:rPr>
        <w:t>Auditorium</w:t>
      </w:r>
      <w:r w:rsidR="00DC79F8" w:rsidRPr="00B07C8B">
        <w:rPr>
          <w:b/>
          <w:bCs/>
          <w:noProof/>
        </w:rPr>
        <w:t xml:space="preserve"> from approximately 6.00 pm onwards</w:t>
      </w:r>
      <w:r w:rsidRPr="00B07C8B">
        <w:rPr>
          <w:b/>
          <w:bCs/>
          <w:noProof/>
        </w:rPr>
        <w:t xml:space="preserve"> on the day of the meeting</w:t>
      </w:r>
      <w:r w:rsidR="00DC79F8" w:rsidRPr="00B07C8B">
        <w:rPr>
          <w:b/>
          <w:bCs/>
          <w:noProof/>
        </w:rPr>
        <w:t>.</w:t>
      </w:r>
    </w:p>
    <w:p w14:paraId="64DD9E31" w14:textId="77777777" w:rsidR="00DC79F8" w:rsidRDefault="00DC79F8">
      <w:pPr>
        <w:pStyle w:val="Header"/>
        <w:tabs>
          <w:tab w:val="clear" w:pos="4153"/>
          <w:tab w:val="clear" w:pos="8306"/>
        </w:tabs>
        <w:spacing w:line="240" w:lineRule="exact"/>
        <w:rPr>
          <w:noProof/>
          <w:sz w:val="28"/>
        </w:rPr>
      </w:pPr>
    </w:p>
    <w:p w14:paraId="280E1F33" w14:textId="77777777" w:rsidR="00D431E3" w:rsidRPr="00D431E3" w:rsidRDefault="00D431E3" w:rsidP="00B07C8B">
      <w:pPr>
        <w:pStyle w:val="Heading2"/>
      </w:pPr>
      <w:r w:rsidRPr="00D431E3">
        <w:t>Decisions taken by the Planning Committee</w:t>
      </w:r>
    </w:p>
    <w:p w14:paraId="40CFBFA5" w14:textId="77777777" w:rsidR="00DC79F8" w:rsidRPr="00D431E3" w:rsidRDefault="00DC79F8" w:rsidP="00D431E3">
      <w:pPr>
        <w:pStyle w:val="Header"/>
        <w:tabs>
          <w:tab w:val="clear" w:pos="4153"/>
          <w:tab w:val="clear" w:pos="8306"/>
        </w:tabs>
        <w:rPr>
          <w:noProof/>
          <w:szCs w:val="24"/>
        </w:rPr>
      </w:pPr>
    </w:p>
    <w:p w14:paraId="7CF7E7CB" w14:textId="77777777" w:rsidR="00DC79F8" w:rsidRPr="00D431E3" w:rsidRDefault="00226218" w:rsidP="00B07C8B">
      <w:pPr>
        <w:rPr>
          <w:noProof/>
        </w:rPr>
      </w:pPr>
      <w:r>
        <w:rPr>
          <w:noProof/>
        </w:rPr>
        <w:t>T</w:t>
      </w:r>
      <w:r w:rsidR="00DC79F8" w:rsidRPr="00D431E3">
        <w:rPr>
          <w:noProof/>
        </w:rPr>
        <w:t xml:space="preserve">he types of </w:t>
      </w:r>
      <w:r>
        <w:rPr>
          <w:noProof/>
        </w:rPr>
        <w:t>decisions commonly taken by the Planning</w:t>
      </w:r>
      <w:r w:rsidR="00DC79F8" w:rsidRPr="00D431E3">
        <w:rPr>
          <w:noProof/>
        </w:rPr>
        <w:t xml:space="preserve"> Committee</w:t>
      </w:r>
      <w:r>
        <w:rPr>
          <w:noProof/>
        </w:rPr>
        <w:t xml:space="preserve"> are set out below:</w:t>
      </w:r>
    </w:p>
    <w:p w14:paraId="4D844231" w14:textId="77777777" w:rsidR="00DC79F8" w:rsidRPr="00D431E3" w:rsidRDefault="00DC79F8" w:rsidP="00D431E3">
      <w:pPr>
        <w:pStyle w:val="Header"/>
        <w:tabs>
          <w:tab w:val="clear" w:pos="4153"/>
          <w:tab w:val="clear" w:pos="8306"/>
        </w:tabs>
        <w:rPr>
          <w:rFonts w:cs="Arial"/>
          <w:noProof/>
          <w:szCs w:val="24"/>
        </w:rPr>
      </w:pPr>
    </w:p>
    <w:p w14:paraId="65EC3DEC" w14:textId="77777777" w:rsidR="00DC79F8" w:rsidRPr="00D431E3" w:rsidRDefault="00DC79F8" w:rsidP="00B07C8B">
      <w:pPr>
        <w:pStyle w:val="Heading3"/>
      </w:pPr>
      <w:r w:rsidRPr="00D431E3">
        <w:t xml:space="preserve">Refuse </w:t>
      </w:r>
      <w:r w:rsidRPr="00B07C8B">
        <w:t>permission</w:t>
      </w:r>
      <w:r w:rsidRPr="00D431E3">
        <w:t>:</w:t>
      </w:r>
    </w:p>
    <w:p w14:paraId="331064B2" w14:textId="77777777" w:rsidR="00DC79F8" w:rsidRPr="00D431E3" w:rsidRDefault="00DC79F8" w:rsidP="00B07C8B">
      <w:pPr>
        <w:rPr>
          <w:noProof/>
        </w:rPr>
      </w:pPr>
      <w:r w:rsidRPr="00D431E3">
        <w:rPr>
          <w:noProof/>
        </w:rPr>
        <w:t xml:space="preserve">Where a proposal does not comply with the Council’s (or national) policies or guidance and the proposal is considered unacceptable, the Committee may refuse planning permission.  The applicant can appeal to the Secretary of State against such a decision. </w:t>
      </w:r>
      <w:r w:rsidR="00565322">
        <w:rPr>
          <w:noProof/>
        </w:rPr>
        <w:t xml:space="preserve"> </w:t>
      </w:r>
      <w:r w:rsidRPr="00D431E3">
        <w:rPr>
          <w:noProof/>
        </w:rPr>
        <w:t>Where the Committee refuse permission contrary to the officer recommendation, clear reasons will be specified by the Committee at the meeting.</w:t>
      </w:r>
    </w:p>
    <w:p w14:paraId="16F3D1F7" w14:textId="77777777" w:rsidR="00DC79F8" w:rsidRPr="00D431E3" w:rsidRDefault="00DC79F8" w:rsidP="00B07C8B">
      <w:pPr>
        <w:pStyle w:val="Heading3"/>
        <w:spacing w:before="240"/>
      </w:pPr>
      <w:r w:rsidRPr="00D431E3">
        <w:t>Grant permission as recommended:</w:t>
      </w:r>
    </w:p>
    <w:p w14:paraId="22CAA748" w14:textId="77777777" w:rsidR="00DC79F8" w:rsidRPr="00D431E3" w:rsidRDefault="00DC79F8" w:rsidP="00B07C8B">
      <w:pPr>
        <w:rPr>
          <w:b/>
          <w:noProof/>
        </w:rPr>
      </w:pPr>
      <w:r w:rsidRPr="00D431E3">
        <w:rPr>
          <w:noProof/>
        </w:rPr>
        <w:t xml:space="preserve">Where a proposal complies with the Council’s (or national) policies or guidance and the proposal is considered acceptable, the Committee may grant permission. </w:t>
      </w:r>
      <w:r w:rsidR="00565322">
        <w:rPr>
          <w:noProof/>
        </w:rPr>
        <w:t xml:space="preserve"> </w:t>
      </w:r>
      <w:r w:rsidRPr="00D431E3">
        <w:rPr>
          <w:noProof/>
        </w:rPr>
        <w:t xml:space="preserve">Conditions are normally imposed. </w:t>
      </w:r>
    </w:p>
    <w:p w14:paraId="5380319F" w14:textId="77777777" w:rsidR="00DC79F8" w:rsidRPr="00D431E3" w:rsidRDefault="00DC79F8" w:rsidP="00D431E3">
      <w:pPr>
        <w:pStyle w:val="Header"/>
        <w:tabs>
          <w:tab w:val="clear" w:pos="4153"/>
          <w:tab w:val="clear" w:pos="8306"/>
        </w:tabs>
        <w:rPr>
          <w:rFonts w:cs="Arial"/>
          <w:noProof/>
          <w:szCs w:val="24"/>
        </w:rPr>
      </w:pPr>
    </w:p>
    <w:p w14:paraId="77FC9100" w14:textId="77777777" w:rsidR="00DC79F8" w:rsidRPr="00D431E3" w:rsidRDefault="00DC79F8" w:rsidP="00B07C8B">
      <w:pPr>
        <w:pStyle w:val="Heading3"/>
      </w:pPr>
      <w:r w:rsidRPr="00D431E3">
        <w:t>Minded to grant permission contrary to officer’s recommendation:</w:t>
      </w:r>
    </w:p>
    <w:p w14:paraId="2F53B0F3" w14:textId="77777777" w:rsidR="00DC79F8" w:rsidRPr="00D431E3" w:rsidRDefault="00DC79F8" w:rsidP="00B07C8B">
      <w:pPr>
        <w:rPr>
          <w:noProof/>
        </w:rPr>
      </w:pPr>
      <w:r w:rsidRPr="00D431E3">
        <w:rPr>
          <w:noProof/>
        </w:rPr>
        <w:t xml:space="preserve">On occasions, the Committee may consider the proposal put before them is acceptable, notwithstanding an officer recommendation of refusal.  In this event, the application will be deferred and brought back to a subsequent meeting.  Renotification will be carried out to advise that the Committee is minded to grant the application. </w:t>
      </w:r>
    </w:p>
    <w:p w14:paraId="38B82F2C" w14:textId="77777777" w:rsidR="00DC79F8" w:rsidRPr="00D431E3" w:rsidRDefault="00DC79F8" w:rsidP="00D431E3">
      <w:pPr>
        <w:pStyle w:val="Header"/>
        <w:tabs>
          <w:tab w:val="clear" w:pos="4153"/>
          <w:tab w:val="clear" w:pos="8306"/>
        </w:tabs>
        <w:rPr>
          <w:rFonts w:cs="Arial"/>
          <w:noProof/>
          <w:szCs w:val="24"/>
        </w:rPr>
      </w:pPr>
    </w:p>
    <w:p w14:paraId="0CF67D1C" w14:textId="77777777" w:rsidR="00DC79F8" w:rsidRPr="00D431E3" w:rsidRDefault="00DC79F8" w:rsidP="00B07C8B">
      <w:pPr>
        <w:pStyle w:val="Heading3"/>
      </w:pPr>
      <w:r w:rsidRPr="00D431E3">
        <w:t>Defer for a site visit:</w:t>
      </w:r>
    </w:p>
    <w:p w14:paraId="672A51A5" w14:textId="77777777" w:rsidR="00DC79F8" w:rsidRPr="00D431E3" w:rsidRDefault="00DC79F8" w:rsidP="00B07C8B">
      <w:pPr>
        <w:rPr>
          <w:noProof/>
        </w:rPr>
      </w:pPr>
      <w:r w:rsidRPr="00D431E3">
        <w:rPr>
          <w:noProof/>
        </w:rPr>
        <w:t>If the Committee decides that it can better consider an application after visiting the site and seeing the likely impact of a proposal for themselves, the</w:t>
      </w:r>
      <w:r w:rsidR="000309A8">
        <w:rPr>
          <w:noProof/>
        </w:rPr>
        <w:t>n the</w:t>
      </w:r>
      <w:r w:rsidRPr="00D431E3">
        <w:rPr>
          <w:noProof/>
        </w:rPr>
        <w:t xml:space="preserve"> application may be deferred until the next meeting, for an organised Member site visit to take place. </w:t>
      </w:r>
    </w:p>
    <w:p w14:paraId="5D8B02CD" w14:textId="77777777" w:rsidR="00DC79F8" w:rsidRPr="00D431E3" w:rsidRDefault="00DC79F8" w:rsidP="00D431E3">
      <w:pPr>
        <w:pStyle w:val="Header"/>
        <w:tabs>
          <w:tab w:val="clear" w:pos="4153"/>
          <w:tab w:val="clear" w:pos="8306"/>
        </w:tabs>
        <w:rPr>
          <w:rFonts w:cs="Arial"/>
          <w:noProof/>
          <w:szCs w:val="24"/>
        </w:rPr>
      </w:pPr>
    </w:p>
    <w:p w14:paraId="38F766D6" w14:textId="77777777" w:rsidR="00DC79F8" w:rsidRPr="00D431E3" w:rsidRDefault="00DC79F8" w:rsidP="00B07C8B">
      <w:pPr>
        <w:pStyle w:val="Heading3"/>
      </w:pPr>
      <w:r w:rsidRPr="00D431E3">
        <w:t>Defer for further information/to seek amendments:</w:t>
      </w:r>
    </w:p>
    <w:p w14:paraId="0630FCF5" w14:textId="77777777" w:rsidR="00DC79F8" w:rsidRPr="00D431E3" w:rsidRDefault="00DC79F8" w:rsidP="00B07C8B">
      <w:pPr>
        <w:rPr>
          <w:b/>
          <w:noProof/>
        </w:rPr>
      </w:pPr>
      <w:r w:rsidRPr="00D431E3">
        <w:rPr>
          <w:noProof/>
        </w:rPr>
        <w:t>If the Committee considers that it does not have sufficent information to make a decision, or if it wishes to seek amendments to a proposal, the application may be deferred to a subsequent meeting.</w:t>
      </w:r>
    </w:p>
    <w:p w14:paraId="5C1720F1" w14:textId="77777777" w:rsidR="00EA4BB9" w:rsidRPr="00D431E3" w:rsidRDefault="00EA4BB9" w:rsidP="00D431E3">
      <w:pPr>
        <w:pStyle w:val="Header"/>
        <w:tabs>
          <w:tab w:val="clear" w:pos="4153"/>
          <w:tab w:val="clear" w:pos="8306"/>
        </w:tabs>
        <w:rPr>
          <w:rFonts w:cs="Arial"/>
          <w:b/>
          <w:noProof/>
          <w:szCs w:val="24"/>
        </w:rPr>
      </w:pPr>
    </w:p>
    <w:p w14:paraId="1EB39971" w14:textId="77777777" w:rsidR="00E715E9" w:rsidRDefault="00E715E9">
      <w:pPr>
        <w:rPr>
          <w:rFonts w:cs="Arial"/>
          <w:b/>
          <w:noProof/>
          <w:szCs w:val="24"/>
        </w:rPr>
      </w:pPr>
      <w:r>
        <w:br w:type="page"/>
      </w:r>
    </w:p>
    <w:p w14:paraId="7E579CA2" w14:textId="55FB247C" w:rsidR="00DC79F8" w:rsidRPr="00D431E3" w:rsidRDefault="00DC79F8" w:rsidP="00B07C8B">
      <w:pPr>
        <w:pStyle w:val="Heading3"/>
      </w:pPr>
      <w:r w:rsidRPr="00D431E3">
        <w:lastRenderedPageBreak/>
        <w:t>Grant permission subject to a legal agreement:</w:t>
      </w:r>
    </w:p>
    <w:p w14:paraId="0220DFF4" w14:textId="77777777" w:rsidR="00DC79F8" w:rsidRPr="00D431E3" w:rsidRDefault="00DC79F8" w:rsidP="00B07C8B">
      <w:pPr>
        <w:rPr>
          <w:noProof/>
        </w:rPr>
      </w:pPr>
      <w:r w:rsidRPr="00D431E3">
        <w:rPr>
          <w:noProof/>
        </w:rPr>
        <w:t xml:space="preserve">Sometimes requirements need to be attached to a planning permission which cannot be dealt with satisfactorily by conditions.  The Committee therefore may grant permission subject to a legal agreement being entered into by the Council and the Applicant/Land owner to ensure these additional requirements are met. </w:t>
      </w:r>
    </w:p>
    <w:p w14:paraId="423C32BC" w14:textId="77777777" w:rsidR="00DC79F8" w:rsidRDefault="00DC79F8" w:rsidP="00D431E3">
      <w:pPr>
        <w:pStyle w:val="Header"/>
        <w:tabs>
          <w:tab w:val="clear" w:pos="4153"/>
          <w:tab w:val="clear" w:pos="8306"/>
        </w:tabs>
        <w:rPr>
          <w:rFonts w:cs="Arial"/>
          <w:noProof/>
          <w:szCs w:val="24"/>
        </w:rPr>
      </w:pPr>
    </w:p>
    <w:p w14:paraId="1A733EC0" w14:textId="77777777" w:rsidR="00BF3EA7" w:rsidRPr="00D431E3" w:rsidRDefault="00BF3EA7" w:rsidP="00D431E3">
      <w:pPr>
        <w:pStyle w:val="Header"/>
        <w:tabs>
          <w:tab w:val="clear" w:pos="4153"/>
          <w:tab w:val="clear" w:pos="8306"/>
        </w:tabs>
        <w:rPr>
          <w:rFonts w:cs="Arial"/>
          <w:noProof/>
          <w:szCs w:val="24"/>
        </w:rPr>
      </w:pPr>
    </w:p>
    <w:p w14:paraId="523B1E2C" w14:textId="77777777" w:rsidR="00DC79F8" w:rsidRPr="00BF3EA7" w:rsidRDefault="00DC79F8" w:rsidP="00D431E3">
      <w:pPr>
        <w:pStyle w:val="Header"/>
        <w:tabs>
          <w:tab w:val="clear" w:pos="4153"/>
          <w:tab w:val="clear" w:pos="8306"/>
        </w:tabs>
        <w:rPr>
          <w:rFonts w:cs="Arial"/>
          <w:noProof/>
          <w:szCs w:val="24"/>
        </w:rPr>
      </w:pPr>
      <w:r w:rsidRPr="00BF3EA7">
        <w:rPr>
          <w:rFonts w:cs="Arial"/>
          <w:b/>
          <w:noProof/>
          <w:szCs w:val="24"/>
        </w:rPr>
        <w:t>(Important Note:</w:t>
      </w:r>
      <w:r w:rsidR="00FE65BA">
        <w:rPr>
          <w:rFonts w:cs="Arial"/>
          <w:b/>
          <w:noProof/>
          <w:szCs w:val="24"/>
        </w:rPr>
        <w:t xml:space="preserve"> </w:t>
      </w:r>
      <w:r w:rsidR="00FE65BA" w:rsidRPr="00BF3EA7">
        <w:rPr>
          <w:rFonts w:cs="Arial"/>
          <w:i/>
          <w:noProof/>
          <w:szCs w:val="24"/>
        </w:rPr>
        <w:t xml:space="preserve">This is intended to be a general guide to help </w:t>
      </w:r>
      <w:r w:rsidR="00BB334D">
        <w:rPr>
          <w:rFonts w:cs="Arial"/>
          <w:i/>
          <w:noProof/>
          <w:szCs w:val="24"/>
        </w:rPr>
        <w:t xml:space="preserve">members of </w:t>
      </w:r>
      <w:r w:rsidR="00FE65BA" w:rsidRPr="00BF3EA7">
        <w:rPr>
          <w:rFonts w:cs="Arial"/>
          <w:i/>
          <w:noProof/>
          <w:szCs w:val="24"/>
        </w:rPr>
        <w:t>the public understand the Planning Committee procedures.  It is not an authoritative statement of the law. Also, the Committee may, on occasion, vary procedures</w:t>
      </w:r>
      <w:r w:rsidR="00BF3EA7" w:rsidRPr="00BF3EA7">
        <w:rPr>
          <w:rFonts w:cs="Arial"/>
          <w:b/>
          <w:noProof/>
          <w:szCs w:val="24"/>
        </w:rPr>
        <w:t>)</w:t>
      </w:r>
      <w:r w:rsidR="00FE65BA">
        <w:rPr>
          <w:rFonts w:cs="Arial"/>
          <w:b/>
          <w:noProof/>
          <w:szCs w:val="24"/>
        </w:rPr>
        <w:t>.</w:t>
      </w:r>
    </w:p>
    <w:sectPr w:rsidR="00DC79F8" w:rsidRPr="00BF3EA7" w:rsidSect="000A3004">
      <w:pgSz w:w="11909" w:h="16834" w:code="9"/>
      <w:pgMar w:top="792" w:right="864" w:bottom="360" w:left="864"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3879" w14:textId="77777777" w:rsidR="000378C7" w:rsidRDefault="000378C7">
      <w:r>
        <w:separator/>
      </w:r>
    </w:p>
  </w:endnote>
  <w:endnote w:type="continuationSeparator" w:id="0">
    <w:p w14:paraId="66E6A293" w14:textId="77777777" w:rsidR="000378C7" w:rsidRDefault="0003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S - Bold">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E68F" w14:textId="77777777" w:rsidR="000378C7" w:rsidRDefault="000378C7">
      <w:r>
        <w:separator/>
      </w:r>
    </w:p>
  </w:footnote>
  <w:footnote w:type="continuationSeparator" w:id="0">
    <w:p w14:paraId="2CCD20EC" w14:textId="77777777" w:rsidR="000378C7" w:rsidRDefault="00037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65"/>
    <w:rsid w:val="00004A00"/>
    <w:rsid w:val="000309A8"/>
    <w:rsid w:val="00037060"/>
    <w:rsid w:val="000378C7"/>
    <w:rsid w:val="00065E85"/>
    <w:rsid w:val="000A0FFD"/>
    <w:rsid w:val="000A3004"/>
    <w:rsid w:val="00100C09"/>
    <w:rsid w:val="001848F1"/>
    <w:rsid w:val="00197FC4"/>
    <w:rsid w:val="001A1CED"/>
    <w:rsid w:val="001D05EB"/>
    <w:rsid w:val="00213ADA"/>
    <w:rsid w:val="00226218"/>
    <w:rsid w:val="00323209"/>
    <w:rsid w:val="003806FA"/>
    <w:rsid w:val="00387F40"/>
    <w:rsid w:val="003F62BF"/>
    <w:rsid w:val="004B2CF9"/>
    <w:rsid w:val="004B2F6E"/>
    <w:rsid w:val="00526D4E"/>
    <w:rsid w:val="00531873"/>
    <w:rsid w:val="0055682A"/>
    <w:rsid w:val="00565322"/>
    <w:rsid w:val="005842A5"/>
    <w:rsid w:val="00584AA6"/>
    <w:rsid w:val="005C38F6"/>
    <w:rsid w:val="005D73F8"/>
    <w:rsid w:val="00606FDB"/>
    <w:rsid w:val="00627499"/>
    <w:rsid w:val="006B6A6B"/>
    <w:rsid w:val="006B6D8A"/>
    <w:rsid w:val="00732B73"/>
    <w:rsid w:val="00761C32"/>
    <w:rsid w:val="007A12C1"/>
    <w:rsid w:val="007A2C1F"/>
    <w:rsid w:val="007E09C9"/>
    <w:rsid w:val="00817715"/>
    <w:rsid w:val="008F3EBF"/>
    <w:rsid w:val="008F5965"/>
    <w:rsid w:val="008F5E07"/>
    <w:rsid w:val="00914F38"/>
    <w:rsid w:val="009178B3"/>
    <w:rsid w:val="00977BF3"/>
    <w:rsid w:val="00995D1F"/>
    <w:rsid w:val="009D2441"/>
    <w:rsid w:val="009D52B0"/>
    <w:rsid w:val="00A10FDE"/>
    <w:rsid w:val="00A506B3"/>
    <w:rsid w:val="00A61F10"/>
    <w:rsid w:val="00A91100"/>
    <w:rsid w:val="00AD32FD"/>
    <w:rsid w:val="00AD6D3C"/>
    <w:rsid w:val="00B04D1A"/>
    <w:rsid w:val="00B07C8B"/>
    <w:rsid w:val="00B420AF"/>
    <w:rsid w:val="00B46DB5"/>
    <w:rsid w:val="00B907BD"/>
    <w:rsid w:val="00BB334D"/>
    <w:rsid w:val="00BF3EA7"/>
    <w:rsid w:val="00C5023E"/>
    <w:rsid w:val="00C6418D"/>
    <w:rsid w:val="00C75037"/>
    <w:rsid w:val="00C76BD6"/>
    <w:rsid w:val="00CA3BCF"/>
    <w:rsid w:val="00CA3F3E"/>
    <w:rsid w:val="00CB04DE"/>
    <w:rsid w:val="00CB4F46"/>
    <w:rsid w:val="00CD6805"/>
    <w:rsid w:val="00D20A7F"/>
    <w:rsid w:val="00D36460"/>
    <w:rsid w:val="00D431E3"/>
    <w:rsid w:val="00DC79F8"/>
    <w:rsid w:val="00DF7294"/>
    <w:rsid w:val="00E164A2"/>
    <w:rsid w:val="00E20C89"/>
    <w:rsid w:val="00E715E9"/>
    <w:rsid w:val="00EA4BB9"/>
    <w:rsid w:val="00EE09F0"/>
    <w:rsid w:val="00F03713"/>
    <w:rsid w:val="00F11C86"/>
    <w:rsid w:val="00F54275"/>
    <w:rsid w:val="00FE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stroke="f">
      <v:fill color="white"/>
      <v:stroke on="f"/>
      <v:textbox style="mso-fit-shape-to-text:t"/>
    </o:shapedefaults>
    <o:shapelayout v:ext="edit">
      <o:idmap v:ext="edit" data="1"/>
    </o:shapelayout>
  </w:shapeDefaults>
  <w:decimalSymbol w:val="."/>
  <w:listSeparator w:val=","/>
  <w14:docId w14:val="274C4EBF"/>
  <w15:chartTrackingRefBased/>
  <w15:docId w15:val="{CF056D17-B4AF-4191-8415-40E65C7C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C8B"/>
    <w:rPr>
      <w:rFonts w:ascii="Arial" w:hAnsi="Arial"/>
      <w:sz w:val="24"/>
      <w:lang w:eastAsia="en-US"/>
    </w:rPr>
  </w:style>
  <w:style w:type="paragraph" w:styleId="Heading1">
    <w:name w:val="heading 1"/>
    <w:basedOn w:val="Normal"/>
    <w:next w:val="Normal"/>
    <w:qFormat/>
    <w:rsid w:val="00B07C8B"/>
    <w:pPr>
      <w:keepNext/>
      <w:jc w:val="center"/>
      <w:outlineLvl w:val="0"/>
    </w:pPr>
    <w:rPr>
      <w:rFonts w:ascii="Arial Black" w:hAnsi="Arial Black"/>
      <w:b/>
      <w:sz w:val="28"/>
    </w:rPr>
  </w:style>
  <w:style w:type="paragraph" w:styleId="Heading2">
    <w:name w:val="heading 2"/>
    <w:basedOn w:val="Header"/>
    <w:next w:val="Normal"/>
    <w:qFormat/>
    <w:rsid w:val="00B07C8B"/>
    <w:pPr>
      <w:tabs>
        <w:tab w:val="clear" w:pos="4153"/>
        <w:tab w:val="clear" w:pos="8306"/>
      </w:tabs>
      <w:outlineLvl w:val="1"/>
    </w:pPr>
    <w:rPr>
      <w:rFonts w:ascii="Arial Black" w:hAnsi="Arial Black"/>
      <w:bCs/>
      <w:noProof/>
      <w:szCs w:val="24"/>
    </w:rPr>
  </w:style>
  <w:style w:type="paragraph" w:styleId="Heading3">
    <w:name w:val="heading 3"/>
    <w:basedOn w:val="Header"/>
    <w:next w:val="Normal"/>
    <w:qFormat/>
    <w:rsid w:val="00B07C8B"/>
    <w:pPr>
      <w:tabs>
        <w:tab w:val="clear" w:pos="4153"/>
        <w:tab w:val="clear" w:pos="8306"/>
      </w:tabs>
      <w:spacing w:after="120"/>
      <w:outlineLvl w:val="2"/>
    </w:pPr>
    <w:rPr>
      <w:rFonts w:cs="Arial"/>
      <w:b/>
      <w:noProof/>
      <w:szCs w:val="24"/>
    </w:rPr>
  </w:style>
  <w:style w:type="paragraph" w:styleId="Heading4">
    <w:name w:val="heading 4"/>
    <w:basedOn w:val="Normal"/>
    <w:next w:val="Normal"/>
    <w:qFormat/>
    <w:pPr>
      <w:keepNext/>
      <w:ind w:left="720"/>
      <w:outlineLvl w:val="3"/>
    </w:pPr>
    <w:rPr>
      <w:rFonts w:ascii="GS - Bold" w:hAnsi="GS - Bold"/>
      <w:noProof/>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18"/>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noProof/>
    </w:rPr>
  </w:style>
  <w:style w:type="paragraph" w:styleId="BodyText2">
    <w:name w:val="Body Text 2"/>
    <w:basedOn w:val="Normal"/>
    <w:rPr>
      <w:noProof/>
      <w:sz w:val="28"/>
    </w:rPr>
  </w:style>
  <w:style w:type="paragraph" w:styleId="BodyText3">
    <w:name w:val="Body Text 3"/>
    <w:basedOn w:val="Normal"/>
    <w:rPr>
      <w:noProof/>
      <w:sz w:val="28"/>
    </w:rPr>
  </w:style>
  <w:style w:type="character" w:styleId="Hyperlink">
    <w:name w:val="Hyperlink"/>
    <w:rsid w:val="007A12C1"/>
    <w:rPr>
      <w:color w:val="0000FF"/>
      <w:u w:val="single"/>
    </w:rPr>
  </w:style>
  <w:style w:type="character" w:styleId="UnresolvedMention">
    <w:name w:val="Unresolved Mention"/>
    <w:basedOn w:val="DefaultParagraphFont"/>
    <w:uiPriority w:val="99"/>
    <w:semiHidden/>
    <w:unhideWhenUsed/>
    <w:rsid w:val="00A9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740</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USEFUL INFORMATION FOR MEMBERS OF THE PUBLIC</vt:lpstr>
    </vt:vector>
  </TitlesOfParts>
  <Company>London Borough of Harrow</Company>
  <LinksUpToDate>false</LinksUpToDate>
  <CharactersWithSpaces>4965</CharactersWithSpaces>
  <SharedDoc>false</SharedDoc>
  <HLinks>
    <vt:vector size="6" baseType="variant">
      <vt:variant>
        <vt:i4>1310795</vt:i4>
      </vt:variant>
      <vt:variant>
        <vt:i4>0</vt:i4>
      </vt:variant>
      <vt:variant>
        <vt:i4>0</vt:i4>
      </vt:variant>
      <vt:variant>
        <vt:i4>5</vt:i4>
      </vt:variant>
      <vt:variant>
        <vt:lpwstr>http://www.harrow.gov.uk/www2/documents/s151078/029 Part 4B Committee Procedure 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INFORMATION FOR MEMBERS OF THE PUBLIC</dc:title>
  <dc:subject/>
  <dc:creator>Harrow I.T. Services</dc:creator>
  <cp:keywords/>
  <cp:lastModifiedBy>Donna Harris</cp:lastModifiedBy>
  <cp:revision>8</cp:revision>
  <cp:lastPrinted>2018-09-04T14:06:00Z</cp:lastPrinted>
  <dcterms:created xsi:type="dcterms:W3CDTF">2022-11-14T15:05:00Z</dcterms:created>
  <dcterms:modified xsi:type="dcterms:W3CDTF">2023-07-20T12:48:00Z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